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8D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 xml:space="preserve">Na temelju članka 107. stavka 9. i članka 118. Zakona o odgoju i obrazovanju u osnovnoj i srednjoj školi („Narodne novine“, broj: 87/08, 86/09, 92/10, 105/10, 90/11, 5/12, 16/12, 86/12, 126/12, 94/13, 152/14, 7/17, 68/18) Školski odbor Osnovne škole Sesvete, na sjednicama održanim dana </w:t>
      </w:r>
      <w:r w:rsidR="00A8037F" w:rsidRPr="009D5E9E">
        <w:rPr>
          <w:rFonts w:ascii="Arial" w:hAnsi="Arial" w:cs="Arial"/>
          <w:sz w:val="24"/>
          <w:szCs w:val="24"/>
        </w:rPr>
        <w:t>25. ožujka 2019.,</w:t>
      </w:r>
      <w:r w:rsidRPr="009D5E9E">
        <w:rPr>
          <w:rFonts w:ascii="Arial" w:hAnsi="Arial" w:cs="Arial"/>
          <w:sz w:val="24"/>
          <w:szCs w:val="24"/>
        </w:rPr>
        <w:t>16. svibnja 2019.</w:t>
      </w:r>
      <w:r w:rsidR="00A8037F" w:rsidRPr="009D5E9E">
        <w:rPr>
          <w:rFonts w:ascii="Arial" w:hAnsi="Arial" w:cs="Arial"/>
          <w:sz w:val="24"/>
          <w:szCs w:val="24"/>
        </w:rPr>
        <w:t xml:space="preserve"> i 20. kolovoza 2019. godine</w:t>
      </w:r>
      <w:r w:rsidRPr="009D5E9E">
        <w:rPr>
          <w:rFonts w:ascii="Arial" w:hAnsi="Arial" w:cs="Arial"/>
          <w:sz w:val="24"/>
          <w:szCs w:val="24"/>
        </w:rPr>
        <w:t xml:space="preserve"> donio je sljedeći</w:t>
      </w:r>
    </w:p>
    <w:p w:rsidR="009D5E9E" w:rsidRPr="009D5E9E" w:rsidRDefault="009D5E9E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PRAVILNIK</w:t>
      </w: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O NAČINU I POSTUPKU ZAPOŠLJAVANJA</w:t>
      </w: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U OSNOVNOJ ŠKOLI</w:t>
      </w:r>
    </w:p>
    <w:p w:rsidR="00A8037F" w:rsidRDefault="00A8037F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(pročišćeni tekst)</w:t>
      </w:r>
    </w:p>
    <w:p w:rsidR="009D5E9E" w:rsidRPr="009D5E9E" w:rsidRDefault="009D5E9E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098D" w:rsidRPr="009D5E9E" w:rsidRDefault="003E098D" w:rsidP="003E098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OPĆE ODREDBE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Članak 1.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Ovim pravilnikom u Osnovnoj školi Sesvete (dalje u tekstu: Škola) uređuju se načini i postupci provedbe natječajnog postupka kojima se svim kandidatima prijavljenim na natječaj, odnosno kandidatima koje je uputio ured državne uprave osigurava jednaka dostupnost zaposlenja u Školi pod jednakim uvjetima, vrednovanje kandidata prijavljenih na natječaj, odnosno kandidata koji su upućeni od ureda državne uprave kao i odredbe o sastavu i djelokrugu povjerenstva koje sudjeluje u procjeni i vrednovanju kandidata (dalje u tekstu: Povjerenstvo), te dostava izvješća ravnatelju Škole o provedenom postupku.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Članak 2.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Odredbe ovoga Pravilnika ne primjenjuju se na zapošljavanje ravnatelja Škole, u postupku zapošljavanja pomoćnika u nastavi te stručnih komunikacijskih posrednika koji nisu samostalni nositelji odgojno-obrazovne i/ili nastavne djelatnosti.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Članak 3.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Izrazi koji se koriste u ovom Pravilniku</w:t>
      </w:r>
      <w:r w:rsidR="00883941" w:rsidRPr="009D5E9E">
        <w:rPr>
          <w:rFonts w:ascii="Arial" w:hAnsi="Arial" w:cs="Arial"/>
          <w:sz w:val="24"/>
          <w:szCs w:val="24"/>
        </w:rPr>
        <w:t xml:space="preserve"> za osobe u muškom rodu su neutralni i odnose se na muške i ženske osobe. </w:t>
      </w: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Članak 4.</w:t>
      </w:r>
    </w:p>
    <w:p w:rsidR="003E098D" w:rsidRPr="009D5E9E" w:rsidRDefault="003E098D" w:rsidP="003E098D">
      <w:pPr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O zasnivanju radnog odnosa odlučuje ravnatelj na temelju članka 114. Zakona o odgoju i obrazovanju u osnovnoj i srednjoj školi (u daljnjem tekstu: Zakon), posebnih propisa, Statuta Škole te odredbi ovoga Pravilnika.</w:t>
      </w:r>
    </w:p>
    <w:p w:rsidR="003E098D" w:rsidRDefault="003E098D" w:rsidP="003E098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D5E9E" w:rsidRDefault="009D5E9E" w:rsidP="003E098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D5E9E" w:rsidRPr="009D5E9E" w:rsidRDefault="009D5E9E" w:rsidP="003E098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098D" w:rsidRPr="009D5E9E" w:rsidRDefault="003E098D" w:rsidP="003E098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lastRenderedPageBreak/>
        <w:t>NATJEČAJ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Članak 5.</w:t>
      </w:r>
    </w:p>
    <w:p w:rsidR="003E098D" w:rsidRPr="009D5E9E" w:rsidRDefault="003E098D" w:rsidP="003E09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5E9E">
        <w:rPr>
          <w:rFonts w:ascii="Arial" w:eastAsia="Times New Roman" w:hAnsi="Arial" w:cs="Arial"/>
          <w:sz w:val="24"/>
          <w:szCs w:val="24"/>
        </w:rPr>
        <w:t xml:space="preserve">(1) Radni odnos u Školi </w:t>
      </w:r>
      <w:proofErr w:type="spellStart"/>
      <w:r w:rsidRPr="009D5E9E">
        <w:rPr>
          <w:rFonts w:ascii="Arial" w:eastAsia="Times New Roman" w:hAnsi="Arial" w:cs="Arial"/>
          <w:sz w:val="24"/>
          <w:szCs w:val="24"/>
          <w:lang w:val="en-US"/>
        </w:rPr>
        <w:t>zasniva</w:t>
      </w:r>
      <w:proofErr w:type="spellEnd"/>
      <w:r w:rsidRPr="009D5E9E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r w:rsidRPr="009D5E9E">
        <w:rPr>
          <w:rFonts w:ascii="Arial" w:eastAsia="Times New Roman" w:hAnsi="Arial" w:cs="Arial"/>
          <w:sz w:val="24"/>
          <w:szCs w:val="24"/>
        </w:rPr>
        <w:t>sklapanjem ugovora o radu</w:t>
      </w:r>
      <w:r w:rsidRPr="009D5E9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9D5E9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eastAsia="Times New Roman" w:hAnsi="Arial" w:cs="Arial"/>
          <w:sz w:val="24"/>
          <w:szCs w:val="24"/>
          <w:lang w:val="en-US"/>
        </w:rPr>
        <w:t>temelju</w:t>
      </w:r>
      <w:proofErr w:type="spellEnd"/>
      <w:r w:rsidRPr="009D5E9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eastAsia="Times New Roman" w:hAnsi="Arial" w:cs="Arial"/>
          <w:sz w:val="24"/>
          <w:szCs w:val="24"/>
          <w:lang w:val="en-US"/>
        </w:rPr>
        <w:t>natječaja</w:t>
      </w:r>
      <w:proofErr w:type="spellEnd"/>
      <w:r w:rsidRPr="009D5E9E">
        <w:rPr>
          <w:rFonts w:ascii="Arial" w:eastAsia="Times New Roman" w:hAnsi="Arial" w:cs="Arial"/>
          <w:sz w:val="24"/>
          <w:szCs w:val="24"/>
        </w:rPr>
        <w:t xml:space="preserve">. Iznimno radni odnos u Školi može se zasnovati sklapanjem ugovora o radu </w:t>
      </w:r>
      <w:r w:rsidRPr="009D5E9E">
        <w:rPr>
          <w:rFonts w:ascii="Arial" w:eastAsia="Times New Roman" w:hAnsi="Arial" w:cs="Arial"/>
          <w:sz w:val="24"/>
          <w:szCs w:val="24"/>
          <w:lang w:val="en-US"/>
        </w:rPr>
        <w:t xml:space="preserve">i bez </w:t>
      </w:r>
      <w:proofErr w:type="spellStart"/>
      <w:r w:rsidRPr="009D5E9E">
        <w:rPr>
          <w:rFonts w:ascii="Arial" w:eastAsia="Times New Roman" w:hAnsi="Arial" w:cs="Arial"/>
          <w:sz w:val="24"/>
          <w:szCs w:val="24"/>
          <w:lang w:val="en-US"/>
        </w:rPr>
        <w:t>natječaja</w:t>
      </w:r>
      <w:proofErr w:type="spellEnd"/>
      <w:r w:rsidRPr="009D5E9E">
        <w:rPr>
          <w:rFonts w:ascii="Arial" w:eastAsia="Times New Roman" w:hAnsi="Arial" w:cs="Arial"/>
          <w:sz w:val="24"/>
          <w:szCs w:val="24"/>
        </w:rPr>
        <w:t xml:space="preserve"> u slučajevima propisanim Zakonom,</w:t>
      </w:r>
      <w:r w:rsidRPr="009D5E9E">
        <w:rPr>
          <w:rFonts w:ascii="Arial" w:eastAsia="Times New Roman" w:hAnsi="Arial" w:cs="Arial"/>
          <w:color w:val="000000"/>
          <w:sz w:val="24"/>
          <w:szCs w:val="24"/>
        </w:rPr>
        <w:t xml:space="preserve"> odnosno određenim </w:t>
      </w:r>
      <w:r w:rsidRPr="009D5E9E">
        <w:rPr>
          <w:rFonts w:ascii="Arial" w:eastAsia="Times New Roman" w:hAnsi="Arial" w:cs="Arial"/>
          <w:sz w:val="24"/>
          <w:szCs w:val="24"/>
        </w:rPr>
        <w:t>Kolektivnim ugovorom za zaposlenike u osnovnoškolskim ustanovama.</w:t>
      </w:r>
    </w:p>
    <w:p w:rsidR="003E098D" w:rsidRPr="009D5E9E" w:rsidRDefault="003E098D" w:rsidP="003E09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5E9E">
        <w:rPr>
          <w:rFonts w:ascii="Arial" w:eastAsia="Times New Roman" w:hAnsi="Arial" w:cs="Arial"/>
          <w:sz w:val="24"/>
          <w:szCs w:val="24"/>
        </w:rPr>
        <w:t>(2) Natječaju prethodi podnošenje zahtjeva za odobrenjem radnog mjesta Ministarstvu znanosti i obrazovanja sukladno Odluci o zabrani novog zapošljavanja službenika i namještenika u javnim službama, te odnošenje prijave potrebe za radnikom Gradskom uredu za obrazovanje.</w:t>
      </w:r>
    </w:p>
    <w:p w:rsidR="003E098D" w:rsidRPr="009D5E9E" w:rsidRDefault="003E098D" w:rsidP="003E098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3E098D" w:rsidRPr="009D5E9E" w:rsidRDefault="003E098D" w:rsidP="003E09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5E9E">
        <w:rPr>
          <w:rFonts w:ascii="Arial" w:eastAsia="Times New Roman" w:hAnsi="Arial" w:cs="Arial"/>
          <w:b/>
          <w:sz w:val="24"/>
          <w:szCs w:val="24"/>
        </w:rPr>
        <w:t>Objava natječaja za zasnivanje radnog odnosa u školi</w:t>
      </w: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Članak 6.</w:t>
      </w:r>
    </w:p>
    <w:p w:rsidR="003E098D" w:rsidRPr="009D5E9E" w:rsidRDefault="003E098D" w:rsidP="003E098D">
      <w:pPr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9D5E9E">
        <w:rPr>
          <w:rFonts w:ascii="Arial" w:eastAsia="Times New Roman" w:hAnsi="Arial" w:cs="Arial"/>
          <w:color w:val="000000"/>
          <w:sz w:val="24"/>
          <w:szCs w:val="24"/>
        </w:rPr>
        <w:t xml:space="preserve">Ravnatelj odlučuje o objavljivanju natječaja za zasnivanje radnog odnosa prema potrebama Škole i u skladu s važećim propisima. Natječaj se objavljuje na mrežnim </w:t>
      </w:r>
      <w:proofErr w:type="spellStart"/>
      <w:r w:rsidRPr="009D5E9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stranicama</w:t>
      </w:r>
      <w:proofErr w:type="spellEnd"/>
      <w:r w:rsidRPr="009D5E9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9D5E9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oglasnim</w:t>
      </w:r>
      <w:proofErr w:type="spellEnd"/>
      <w:r w:rsidRPr="009D5E9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9D5E9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pločama</w:t>
      </w:r>
      <w:proofErr w:type="spellEnd"/>
      <w:r w:rsidRPr="009D5E9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9D5E9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Hrvatskog</w:t>
      </w:r>
      <w:proofErr w:type="spellEnd"/>
      <w:r w:rsidRPr="009D5E9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9D5E9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zavoda</w:t>
      </w:r>
      <w:proofErr w:type="spellEnd"/>
      <w:r w:rsidRPr="009D5E9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za </w:t>
      </w:r>
      <w:proofErr w:type="spellStart"/>
      <w:r w:rsidRPr="009D5E9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zapošljavanje</w:t>
      </w:r>
      <w:proofErr w:type="spellEnd"/>
      <w:r w:rsidRPr="009D5E9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9D5E9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te</w:t>
      </w:r>
      <w:proofErr w:type="spellEnd"/>
      <w:r w:rsidRPr="009D5E9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9D5E9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mrežnim</w:t>
      </w:r>
      <w:proofErr w:type="spellEnd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>stranicama</w:t>
      </w:r>
      <w:proofErr w:type="spellEnd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r w:rsidR="008256AD"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i </w:t>
      </w:r>
      <w:proofErr w:type="spellStart"/>
      <w:r w:rsidR="008256AD"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>oglasnoj</w:t>
      </w:r>
      <w:proofErr w:type="spellEnd"/>
      <w:r w:rsidR="008256AD"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8256AD"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>ploči</w:t>
      </w:r>
      <w:proofErr w:type="spellEnd"/>
      <w:r w:rsidR="008256AD"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>Škole</w:t>
      </w:r>
      <w:proofErr w:type="spellEnd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, a </w:t>
      </w:r>
      <w:proofErr w:type="spellStart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>rok</w:t>
      </w:r>
      <w:proofErr w:type="spellEnd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za </w:t>
      </w:r>
      <w:proofErr w:type="spellStart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>primanje</w:t>
      </w:r>
      <w:proofErr w:type="spellEnd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>prijava</w:t>
      </w:r>
      <w:proofErr w:type="spellEnd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>kandidata</w:t>
      </w:r>
      <w:proofErr w:type="spellEnd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ne </w:t>
      </w:r>
      <w:proofErr w:type="spellStart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>može</w:t>
      </w:r>
      <w:proofErr w:type="spellEnd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>biti</w:t>
      </w:r>
      <w:proofErr w:type="spellEnd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>kraći</w:t>
      </w:r>
      <w:proofErr w:type="spellEnd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>od</w:t>
      </w:r>
      <w:proofErr w:type="spellEnd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>osam</w:t>
      </w:r>
      <w:proofErr w:type="spellEnd"/>
      <w:r w:rsidRPr="009D5E9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dana</w:t>
      </w:r>
      <w:r w:rsidRPr="009D5E9E">
        <w:rPr>
          <w:rFonts w:ascii="Arial" w:eastAsia="Times New Roman" w:hAnsi="Arial" w:cs="Arial"/>
          <w:bCs/>
          <w:i/>
          <w:sz w:val="24"/>
          <w:szCs w:val="24"/>
          <w:lang w:val="en-US" w:eastAsia="hr-HR"/>
        </w:rPr>
        <w:t>.</w:t>
      </w: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Sadržaj natječaja za zasnivanje radnog odnosa u školi</w:t>
      </w: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Članak 7.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(1) Natječaj sadrži: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naziv i sjedište Škole</w:t>
      </w:r>
    </w:p>
    <w:p w:rsidR="003E098D" w:rsidRPr="009D5E9E" w:rsidRDefault="003E098D" w:rsidP="003E098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naziv radnog mjesta / radnih mjesta za koje se natječaj objavljuje s naznakom broja izvršitelja i mjestom rada</w:t>
      </w:r>
    </w:p>
    <w:p w:rsidR="003E098D" w:rsidRPr="009D5E9E" w:rsidRDefault="003E098D" w:rsidP="003E098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vrijeme na koje se sklapa ugovor o radu; neodređeno ili određeno vrijeme</w:t>
      </w:r>
    </w:p>
    <w:p w:rsidR="003E098D" w:rsidRPr="009D5E9E" w:rsidRDefault="003E098D" w:rsidP="003E098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tjedno radno vrijeme na koje se sklapa ugovor o radu; puno ili nepuno vrijeme, s naznakom broja sati</w:t>
      </w:r>
    </w:p>
    <w:p w:rsidR="003E098D" w:rsidRPr="009D5E9E" w:rsidRDefault="003E098D" w:rsidP="003E098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uvjet probnog rada ako se ugovara, osim za kandidate s kojima se u skladu s propisima ne može ugovoriti probni rad</w:t>
      </w:r>
    </w:p>
    <w:p w:rsidR="003E098D" w:rsidRPr="009D5E9E" w:rsidRDefault="003E098D" w:rsidP="003E098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 xml:space="preserve">naznaku da se na natječaj mogu javiti osobe oba spola </w:t>
      </w:r>
    </w:p>
    <w:p w:rsidR="003E098D" w:rsidRPr="009D5E9E" w:rsidRDefault="003E098D" w:rsidP="003E098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uvjete koje kandidati moraju ispunjavati prema važećim propisima koji se taksativno navode</w:t>
      </w:r>
    </w:p>
    <w:p w:rsidR="003E098D" w:rsidRPr="009D5E9E" w:rsidRDefault="003E098D" w:rsidP="003E098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naznaku da se u prijavi na natječaj navode osobni podaci podnositelja prijave (osobno ime, adresa stanovanja, broj telefona, odnosno mobitela, e-mail adresa) i naziv radnog mjesta na koje se prijavljuje</w:t>
      </w:r>
    </w:p>
    <w:p w:rsidR="003E098D" w:rsidRPr="009D5E9E" w:rsidRDefault="003E098D" w:rsidP="003E098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 xml:space="preserve">priloge odnosno isprave koje su kandidati dužni priložiti uz prijavu na natječaj i u kakvom obliku; izvornik, ovjerena preslika,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elektronički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zapis</w:t>
      </w:r>
      <w:proofErr w:type="spellEnd"/>
      <w:r w:rsidRPr="009D5E9E">
        <w:rPr>
          <w:rFonts w:ascii="Arial" w:hAnsi="Arial" w:cs="Arial"/>
          <w:sz w:val="24"/>
          <w:szCs w:val="24"/>
        </w:rPr>
        <w:t xml:space="preserve"> ili preslika</w:t>
      </w:r>
    </w:p>
    <w:p w:rsidR="003E098D" w:rsidRPr="009D5E9E" w:rsidRDefault="003E098D" w:rsidP="003E098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lastRenderedPageBreak/>
        <w:t>uputu da su kandidati koji se u prijavi pozivaju na pravo prednosti pri zapošljavanju prema posebnim propisima, dužni u prijavi priložiti dokaze o ostvarivanju prava prednosti na koje se pozivaju</w:t>
      </w:r>
    </w:p>
    <w:p w:rsidR="003E098D" w:rsidRPr="009D5E9E" w:rsidRDefault="003E098D" w:rsidP="003E098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uputu da će se područje vrednovanja te  termin, mjesto i način održavanja procjene u Školi objaviti na web stranici Škole, s napomenom da se kandidati neće posebno pozivati, te ukoliko se ne pojave na procjeni, smatrat će se da su odustali od prijave na natječaj</w:t>
      </w:r>
    </w:p>
    <w:p w:rsidR="003E098D" w:rsidRPr="009D5E9E" w:rsidRDefault="003E098D" w:rsidP="003E098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naznaku da kandidati prijavom na natječaj daju privolu za obradu osobnih podataka navedenih u svim dostavljenim prilozima odnosno ispravama za potrebe provedbe natječajnog postupka</w:t>
      </w:r>
    </w:p>
    <w:p w:rsidR="003E098D" w:rsidRPr="009D5E9E" w:rsidRDefault="003E098D" w:rsidP="003E098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 xml:space="preserve">rok za podnošenje prijave na natječaj koji ne može biti kraći od osam dana </w:t>
      </w:r>
    </w:p>
    <w:p w:rsidR="003E098D" w:rsidRPr="009D5E9E" w:rsidRDefault="003E098D" w:rsidP="003E098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 xml:space="preserve">način dostave prijave na natječaj;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neposredno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poštom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adresu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, </w:t>
      </w:r>
      <w:r w:rsidRPr="009D5E9E">
        <w:rPr>
          <w:rFonts w:ascii="Arial" w:hAnsi="Arial" w:cs="Arial"/>
          <w:sz w:val="24"/>
          <w:szCs w:val="24"/>
        </w:rPr>
        <w:t>s naznakom „za natječaj“</w:t>
      </w:r>
    </w:p>
    <w:p w:rsidR="003E098D" w:rsidRPr="009D5E9E" w:rsidRDefault="003E098D" w:rsidP="003E098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naznaku da se nepravodobne i nepotpune prijave neće razmatrati,</w:t>
      </w:r>
    </w:p>
    <w:p w:rsidR="003E098D" w:rsidRPr="009D5E9E" w:rsidRDefault="003E098D" w:rsidP="003E098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naznaku da osobe koje ne ulaze na listu kandidata škola ne obavještava o razlozima istog</w:t>
      </w:r>
    </w:p>
    <w:p w:rsidR="003E098D" w:rsidRPr="009D5E9E" w:rsidRDefault="003E098D" w:rsidP="003E098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način i rok izvješćivanja kandidata prijavljenih na natječaj u skladu s člankom 15. ovoga Pravilnika.</w:t>
      </w:r>
    </w:p>
    <w:p w:rsidR="003E098D" w:rsidRPr="009D5E9E" w:rsidRDefault="003E098D" w:rsidP="003E098D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(2) Prilozi odnosno isprave koje su kandidati dužni priložiti prema stavku 1., točka 9. ovoga članka u pravilu su:</w:t>
      </w:r>
    </w:p>
    <w:p w:rsidR="003E098D" w:rsidRPr="009D5E9E" w:rsidRDefault="003E098D" w:rsidP="003E098D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vlastoručno potpisana prijava</w:t>
      </w:r>
    </w:p>
    <w:p w:rsidR="003E098D" w:rsidRPr="009D5E9E" w:rsidRDefault="003E098D" w:rsidP="003E098D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životopis</w:t>
      </w:r>
    </w:p>
    <w:p w:rsidR="003E098D" w:rsidRPr="009D5E9E" w:rsidRDefault="003E098D" w:rsidP="003E098D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diploma odnosno dokaz o stečenoj stručnoj spremi</w:t>
      </w:r>
    </w:p>
    <w:p w:rsidR="003E098D" w:rsidRPr="009D5E9E" w:rsidRDefault="003E098D" w:rsidP="003E098D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dokaz o državljanstvu</w:t>
      </w:r>
    </w:p>
    <w:p w:rsidR="003E098D" w:rsidRPr="009D5E9E" w:rsidRDefault="003E098D" w:rsidP="003E098D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uvjerenje</w:t>
      </w:r>
      <w:proofErr w:type="spellEnd"/>
      <w:r w:rsidRPr="009D5E9E">
        <w:rPr>
          <w:rFonts w:ascii="Arial" w:hAnsi="Arial" w:cs="Arial"/>
          <w:sz w:val="24"/>
          <w:szCs w:val="24"/>
        </w:rPr>
        <w:t xml:space="preserve"> </w:t>
      </w:r>
      <w:r w:rsidRPr="009D5E9E">
        <w:rPr>
          <w:rFonts w:ascii="Arial" w:hAnsi="Arial" w:cs="Arial"/>
          <w:sz w:val="24"/>
          <w:szCs w:val="24"/>
          <w:lang w:val="en-US"/>
        </w:rPr>
        <w:t>da</w:t>
      </w:r>
      <w:r w:rsidRPr="009D5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nije</w:t>
      </w:r>
      <w:proofErr w:type="spellEnd"/>
      <w:r w:rsidRPr="009D5E9E">
        <w:rPr>
          <w:rFonts w:ascii="Arial" w:hAnsi="Arial" w:cs="Arial"/>
          <w:sz w:val="24"/>
          <w:szCs w:val="24"/>
        </w:rPr>
        <w:t xml:space="preserve"> </w:t>
      </w:r>
      <w:r w:rsidRPr="009D5E9E">
        <w:rPr>
          <w:rFonts w:ascii="Arial" w:hAnsi="Arial" w:cs="Arial"/>
          <w:sz w:val="24"/>
          <w:szCs w:val="24"/>
          <w:lang w:val="en-US"/>
        </w:rPr>
        <w:t>pod</w:t>
      </w:r>
      <w:r w:rsidRPr="009D5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istragom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i da se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protiv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vodi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kazneni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postupak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glede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zapreka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zasnivanje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radnog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odnosa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106.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Zakona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naznakom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roka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izdavanja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, </w:t>
      </w:r>
      <w:r w:rsidRPr="009D5E9E">
        <w:rPr>
          <w:rFonts w:ascii="Arial" w:hAnsi="Arial" w:cs="Arial"/>
          <w:i/>
          <w:sz w:val="24"/>
          <w:szCs w:val="24"/>
          <w:lang w:val="en-US"/>
        </w:rPr>
        <w:t xml:space="preserve">ne </w:t>
      </w:r>
      <w:proofErr w:type="spellStart"/>
      <w:r w:rsidRPr="009D5E9E">
        <w:rPr>
          <w:rFonts w:ascii="Arial" w:hAnsi="Arial" w:cs="Arial"/>
          <w:i/>
          <w:sz w:val="24"/>
          <w:szCs w:val="24"/>
          <w:lang w:val="en-US"/>
        </w:rPr>
        <w:t>starije</w:t>
      </w:r>
      <w:proofErr w:type="spellEnd"/>
      <w:r w:rsidRPr="009D5E9E">
        <w:rPr>
          <w:rFonts w:ascii="Arial" w:hAnsi="Arial" w:cs="Arial"/>
          <w:i/>
          <w:sz w:val="24"/>
          <w:szCs w:val="24"/>
          <w:lang w:val="en-US"/>
        </w:rPr>
        <w:t xml:space="preserve"> od dana </w:t>
      </w:r>
      <w:proofErr w:type="spellStart"/>
      <w:r w:rsidRPr="009D5E9E">
        <w:rPr>
          <w:rFonts w:ascii="Arial" w:hAnsi="Arial" w:cs="Arial"/>
          <w:i/>
          <w:sz w:val="24"/>
          <w:szCs w:val="24"/>
          <w:lang w:val="en-US"/>
        </w:rPr>
        <w:t>raspisivanja</w:t>
      </w:r>
      <w:proofErr w:type="spellEnd"/>
      <w:r w:rsidRPr="009D5E9E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i/>
          <w:sz w:val="24"/>
          <w:szCs w:val="24"/>
          <w:lang w:val="en-US"/>
        </w:rPr>
        <w:t>natječaja</w:t>
      </w:r>
      <w:proofErr w:type="spellEnd"/>
    </w:p>
    <w:p w:rsidR="003E098D" w:rsidRPr="009D5E9E" w:rsidRDefault="003E098D" w:rsidP="003E098D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elektronički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zapis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potvrdu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podacima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evidentiranim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matičnoj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evidenciji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Hrvatskog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zavoda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mirovinsko</w:t>
      </w:r>
      <w:proofErr w:type="spellEnd"/>
      <w:r w:rsidRPr="009D5E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5E9E">
        <w:rPr>
          <w:rFonts w:ascii="Arial" w:hAnsi="Arial" w:cs="Arial"/>
          <w:sz w:val="24"/>
          <w:szCs w:val="24"/>
          <w:lang w:val="en-US"/>
        </w:rPr>
        <w:t>osiguranje</w:t>
      </w:r>
      <w:proofErr w:type="spellEnd"/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 xml:space="preserve">(3) Sadržaj natječaja može se nadopuniti prema potrebama Škole, a u skladu s odredbama zakona i /ili </w:t>
      </w:r>
      <w:proofErr w:type="spellStart"/>
      <w:r w:rsidRPr="009D5E9E">
        <w:rPr>
          <w:rFonts w:ascii="Arial" w:hAnsi="Arial" w:cs="Arial"/>
          <w:sz w:val="24"/>
          <w:szCs w:val="24"/>
        </w:rPr>
        <w:t>podzakonskih</w:t>
      </w:r>
      <w:proofErr w:type="spellEnd"/>
      <w:r w:rsidRPr="009D5E9E">
        <w:rPr>
          <w:rFonts w:ascii="Arial" w:hAnsi="Arial" w:cs="Arial"/>
          <w:sz w:val="24"/>
          <w:szCs w:val="24"/>
        </w:rPr>
        <w:t xml:space="preserve"> propisa.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POVJERENSTVO ZA PROCJENU I VREDNOVANJE KANDIDATA</w:t>
      </w: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Članak 8.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(1) Ravnatelj odlukom imenuje Povjerenstvo za procjenu i vrednovanje kandidata prijavljenih na natječaj i kandidata koje je u Školu uputio Gradski ured za obrazovanje (u daljnjem tekstu: Povjerenstvo).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(2) Povjerenstvo se sastoji od tri člana, a jedan od članova je ravnatelj.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lastRenderedPageBreak/>
        <w:t xml:space="preserve">(3) Članove povjerenstva imenuje ravnatelj Škole iz reda radnika Škole. 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(5) Članovi povjerenstva između sebe biraju predsjednika.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(6) Povjerenstvo radi na sjednicama, a o radu Povjerenstva vodi se zapisnik koji vodi član Povjerenstva.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(7) Ravnatelj Škole može imenovati Povjerenstvo posebno za svaki pojedini slučaj ili za grupu poslova – radnih mjesta, ili kao stalno tijelo.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(8) Član Povjerenstva ne može imati manju školsku spremu od potrebne školske spreme za radno mjesto koje se popunjava.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 xml:space="preserve">(9) U radu Povjerenstva sudjeluje tajnik Škole na način da priprema natječajnu dokumentaciju za rad Povjerenstva, pruža stručnu pomoć članovima Povjerenstva prilikom utvrđivanja ispunjenosti uvjeta za određeno radno mjesto i valjanosti priložene dokumentacije, ali ne sudjeluju u procjeni i vrednovanju kandidata, osim ako ga ravnatelj ne imenuje članom Povjerenstva. 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 xml:space="preserve">(10) Član Povjerenstva ne može biti osoba koja je član Školskog odbora. 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(11) Sudjelovanje u radu Povjerenstva obveza je svakog radnika Škole.</w:t>
      </w:r>
      <w:r w:rsidRPr="009D5E9E">
        <w:rPr>
          <w:rFonts w:ascii="Arial" w:hAnsi="Arial" w:cs="Arial"/>
          <w:i/>
          <w:sz w:val="24"/>
          <w:szCs w:val="24"/>
        </w:rPr>
        <w:t xml:space="preserve"> </w:t>
      </w:r>
      <w:r w:rsidRPr="009D5E9E">
        <w:rPr>
          <w:rFonts w:ascii="Arial" w:hAnsi="Arial" w:cs="Arial"/>
          <w:sz w:val="24"/>
          <w:szCs w:val="24"/>
        </w:rPr>
        <w:t xml:space="preserve">Pojedini radnik izuzima se iz rada Povjerenstva za konkretni slučaj ako je neki od kandidata njegov bliži srodnik, ili iz drugih opravdanih razloga. 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(12) Člana</w:t>
      </w:r>
      <w:r w:rsidRPr="009D5E9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D5E9E">
        <w:rPr>
          <w:rFonts w:ascii="Arial" w:hAnsi="Arial" w:cs="Arial"/>
          <w:sz w:val="24"/>
          <w:szCs w:val="24"/>
        </w:rPr>
        <w:t xml:space="preserve">koji je izuzet zamjenjuje drugi član iz redova radnika Škole kojeg imenuje ravnatelj Škole.  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Djelokrug rada Povjerenstva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Članak 9.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(1) Povjerenstvo obavlja sljedeće poslove:</w:t>
      </w:r>
    </w:p>
    <w:p w:rsidR="003E098D" w:rsidRPr="009D5E9E" w:rsidRDefault="003E098D" w:rsidP="003E098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utvrđuje koje su prijave na natječaj pravodobne i potpune</w:t>
      </w:r>
    </w:p>
    <w:p w:rsidR="003E098D" w:rsidRPr="009D5E9E" w:rsidRDefault="003E098D" w:rsidP="003E098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 xml:space="preserve">utvrđuje listu kandidata prijavljenih na natječaj odnosno kandidata koje je u Školu uputio Gradski ured koji ispunjavaju formalne uvjete iz natječaja za pravodobne i potpune prijave i kandidate s te liste upućuje na procjenu kandidata prema članku 10. ovog Pravilnika. </w:t>
      </w:r>
    </w:p>
    <w:p w:rsidR="003E098D" w:rsidRPr="009D5E9E" w:rsidRDefault="003E098D" w:rsidP="003E098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 xml:space="preserve">utvrđuje sadržaj vrednovanja i procjene kandidata </w:t>
      </w:r>
    </w:p>
    <w:p w:rsidR="003E098D" w:rsidRPr="009D5E9E" w:rsidRDefault="003E098D" w:rsidP="003E098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provodi provjeru i intervju s kandidatima,</w:t>
      </w:r>
    </w:p>
    <w:p w:rsidR="003E098D" w:rsidRPr="009D5E9E" w:rsidRDefault="003E098D" w:rsidP="003E098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objavljuje na web stranici Škole rezultat pisane provjere i poziv na razgovor (intervju)</w:t>
      </w:r>
    </w:p>
    <w:p w:rsidR="003E098D" w:rsidRPr="009D5E9E" w:rsidRDefault="003E098D" w:rsidP="003E098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utvrđuje rang listu kandidata na temelju rezultata provedene provjere i razgovora (intervjua),</w:t>
      </w:r>
    </w:p>
    <w:p w:rsidR="003E098D" w:rsidRPr="009D5E9E" w:rsidRDefault="003E098D" w:rsidP="003E098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ravnatelju Škole dostavlja izvješće o provedenom postupku i rang listu kandidata.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 xml:space="preserve">(2) Povjerenstvo donosi Odluku u kojoj je potrebno navesti vrijeme i mjesto održavanja  te područje, oblik i vrijeme trajanja provjere. Škola će Odluku o vremenu, mjestu, području, obliku i trajanju provjere objaviti na mrežnoj stranici Škole. 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lastRenderedPageBreak/>
        <w:t>(3) Škola je Odluku iz prethodnog stavka ovog članka dužna objaviti najkasnije tri dana prije dana određenog za provjeru.</w:t>
      </w:r>
    </w:p>
    <w:p w:rsidR="00601F17" w:rsidRPr="009D5E9E" w:rsidRDefault="00601F17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01F17" w:rsidRPr="009D5E9E" w:rsidRDefault="00601F17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VREDNOVANJE I PROCJENA KANDIDATA</w:t>
      </w:r>
    </w:p>
    <w:p w:rsidR="003E098D" w:rsidRPr="009D5E9E" w:rsidRDefault="003E098D" w:rsidP="003E098D">
      <w:pPr>
        <w:pStyle w:val="Odlomakpopisa"/>
        <w:spacing w:after="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Načini i postupci vrednovanja kandidata</w:t>
      </w: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Članak 10.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(1) Sve kandidate koji su pravodobno dostavili potpunu prijavu sa svim prilozima odnosno ispravama i ispunjavaju uvjete natječaja Povjerenstvo poziva na procjenu.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(2) Procjena može biti u obliku pisane provjere ili usmeno putem intervjua, a može biti i kombinacija oba načina.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(3) Odluku o načinu procjene kandidata na prijedlog ravnatelja donosi Povjerenstvo u skladu s brojem prijavljenih kandidata, očekivanom trajanju radnog odnosa te drugim okolnostima.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(4) Ako kandidat ne pristupi procjeni smatra se da je odustao od prijave na natječaj.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(5) Ukoliko Povjerenstvo utvrdi da nitko od kandidata ne ispunjava minimalno propisane uvjete za radno mjesto za koje je natječaj raspisan, ravnatelj donosi odluku o neizboru i raspisivanju novog natječaja.</w:t>
      </w:r>
    </w:p>
    <w:p w:rsidR="003E098D" w:rsidRPr="009D5E9E" w:rsidRDefault="003E098D" w:rsidP="003E098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 xml:space="preserve"> </w:t>
      </w: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Pisana provjera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Članak 11.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1467474"/>
      <w:r w:rsidRPr="009D5E9E">
        <w:rPr>
          <w:rFonts w:ascii="Arial" w:hAnsi="Arial" w:cs="Arial"/>
          <w:sz w:val="24"/>
          <w:szCs w:val="24"/>
        </w:rPr>
        <w:t>(1) Pisanoj provjeri mogu pristupiti samo kandidati s liste kandidata koju utvrđuje Povjerenstvo</w:t>
      </w:r>
      <w:bookmarkEnd w:id="0"/>
      <w:r w:rsidRPr="009D5E9E">
        <w:rPr>
          <w:rFonts w:ascii="Arial" w:hAnsi="Arial" w:cs="Arial"/>
          <w:sz w:val="24"/>
          <w:szCs w:val="24"/>
        </w:rPr>
        <w:t>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(2) Nakon obavljene pisane provjere članovi Povjerenstva ispravljaju testove i vrednuju kandidate prema broju ostvarenih bodova u pravilu isti dan nakon testiranja, a ako to nije moguće testovi se pohranjuju u zatvorenu omotnicu na zaštićeno mjesto u Školi. Pri otvaranju omotnice moraju biti nazočni svi članovi Povjerenstva.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(3) Smatra se da je kandidat zadovoljio na provjeri, ako je ostvario najmanje 60% bodova od ukupnog broja bodova.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(4) Kandidat koji nije zadovoljio na pisanoj provjeri, ne ostvaruje pravo na pristup razgovoru.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(5) Kandidat koji nije pristupio najavljenoj pisanoj provjeri više se ne smatra kandidatom.</w:t>
      </w:r>
    </w:p>
    <w:p w:rsidR="003E098D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(6) Rezultate pisane provjere i poziv kandidatima na razgovor (intervju) objavljuje Povjerenstvo na web stranici Škole u skladu s propisima o zaštiti osobnih podataka.</w:t>
      </w:r>
    </w:p>
    <w:p w:rsidR="009D5E9E" w:rsidRPr="009D5E9E" w:rsidRDefault="009D5E9E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lastRenderedPageBreak/>
        <w:t>Razgovor (intervju)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Članak 12.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 xml:space="preserve">(1) Na razgovor (intervju) s Povjerenstvom pozivaju se kandidati koji su zadovoljili na pisanoj provjeri. 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(2) Ukoliko Povjerenstvo odluči da nije potrebna pisana provjera, usmeno se provjeravaju svi kandidati koji su pravodobno dostavili potpunu prijavu sa svim prilozima odnosno ispravama i ispunjavaju uvjete natječaje.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 xml:space="preserve">(3) Povjerenstvo u razgovoru s kandidatom utvrđuje stručna znanja, vještine, interese, motivaciju kandidata za rad u Školi te procjenjuje dodatna znanja i edukacije, dosadašnje radno iskustvo i postignuća u radu. 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 xml:space="preserve"> (4) Svaki član Povjerenstva postavlja po tri pitanja i vrednuje rezultat razgovora (intervjua) bodovima od 0 do 10 bodova.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 xml:space="preserve">(5) Bodovi dobiveni od svih članova Povjerenstva se na kraju razgovora zbrajaju. 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RANG LISTA I IZVJEŠĆE O PROVEDENOM POSTUPKU</w:t>
      </w:r>
    </w:p>
    <w:p w:rsidR="003E098D" w:rsidRPr="009D5E9E" w:rsidRDefault="003E098D" w:rsidP="003E098D">
      <w:pPr>
        <w:pStyle w:val="Odlomakpopis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3E098D" w:rsidRPr="009D5E9E" w:rsidRDefault="003E098D" w:rsidP="003E098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Članak 13.</w:t>
      </w:r>
    </w:p>
    <w:p w:rsidR="003E098D" w:rsidRPr="009D5E9E" w:rsidRDefault="003E098D" w:rsidP="003E098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(1) Nakon provedenog razgovora (intervjua) Povjerenstvo utvrđuje rang listu kandidata prema ukupnom broju bodova ostvarenih na razgovoru.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(2) Izvješće s rang listom o provedenom postupku vrednovanja kandidata Povjerenstvo dostavlja ravnatelju, a potpisuje ga svaki član Povjerenstva.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(3) Izvješće s rang listom o provedenom postupku Povjerenstvo je dužno dostaviti ravnatelju dva dana nakon završetka usmenog testiranja kandidata.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ODLUKA O ODABIRU KANDIDATA S RANG LISTE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Članak 14.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(1) Ravnatelj na temelju izvješća o provedenom postupku Povjerenstva predlaže najbolje rangiranog kandidata s liste Povjerenstva za kojeg će zatražiti prethodnu suglasnost  Školskog odbora za zasnivanje radnog odnosa.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(2) Ako su dva ili više kandidata ostvarili najveći isti broj bodova, ravnatelj predlaže jednog od njih Školskom odboru.</w:t>
      </w:r>
    </w:p>
    <w:p w:rsidR="003E098D" w:rsidRDefault="003E098D" w:rsidP="003E098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(3) Ako dva ili više najbolje rangirana kandidata ostvaruju pravo prednosti pri zapošljavanju prema posebnim propisima ravnatelj predlaže Školskom odboru jednog od tih kandidata</w:t>
      </w:r>
      <w:r w:rsidRPr="009D5E9E">
        <w:rPr>
          <w:rFonts w:ascii="Arial" w:hAnsi="Arial" w:cs="Arial"/>
          <w:i/>
          <w:sz w:val="24"/>
          <w:szCs w:val="24"/>
        </w:rPr>
        <w:t xml:space="preserve">. </w:t>
      </w:r>
    </w:p>
    <w:p w:rsidR="009D5E9E" w:rsidRPr="009D5E9E" w:rsidRDefault="009D5E9E" w:rsidP="003E098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3E098D" w:rsidRPr="009D5E9E" w:rsidRDefault="003E098D" w:rsidP="003E098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lastRenderedPageBreak/>
        <w:t>NAČIN I ROK IZVJEŠĆIVANJA KANDIDATA PRIJAVLJENIH NA NATJEČAJ</w:t>
      </w:r>
    </w:p>
    <w:p w:rsidR="003E098D" w:rsidRPr="009D5E9E" w:rsidRDefault="003E098D" w:rsidP="003E098D">
      <w:pPr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Članak 15.</w:t>
      </w:r>
    </w:p>
    <w:p w:rsidR="003E098D" w:rsidRPr="009D5E9E" w:rsidRDefault="003E098D" w:rsidP="003E098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color w:val="000000"/>
          <w:sz w:val="24"/>
          <w:szCs w:val="24"/>
        </w:rPr>
        <w:t>(1) Sve kandidate izvješćuje se u skladu s odredbama Temeljnog kolektivnog ugovora</w:t>
      </w:r>
      <w:r w:rsidRPr="009D5E9E">
        <w:rPr>
          <w:rFonts w:ascii="Arial" w:hAnsi="Arial" w:cs="Arial"/>
          <w:sz w:val="24"/>
          <w:szCs w:val="24"/>
        </w:rPr>
        <w:t xml:space="preserve"> za službenike i namještenike u javnim službama, na isti način i u istom </w:t>
      </w:r>
      <w:r w:rsidRPr="009D5E9E">
        <w:rPr>
          <w:rFonts w:ascii="Arial" w:hAnsi="Arial" w:cs="Arial"/>
          <w:color w:val="000000"/>
          <w:sz w:val="24"/>
          <w:szCs w:val="24"/>
        </w:rPr>
        <w:t>roku</w:t>
      </w:r>
      <w:r w:rsidRPr="009D5E9E">
        <w:rPr>
          <w:rFonts w:ascii="Arial" w:hAnsi="Arial" w:cs="Arial"/>
          <w:sz w:val="24"/>
          <w:szCs w:val="24"/>
        </w:rPr>
        <w:t xml:space="preserve"> koji je naveden u natječaj</w:t>
      </w:r>
      <w:r w:rsidRPr="009D5E9E">
        <w:rPr>
          <w:rFonts w:ascii="Arial" w:hAnsi="Arial" w:cs="Arial"/>
          <w:color w:val="000000"/>
          <w:sz w:val="24"/>
          <w:szCs w:val="24"/>
        </w:rPr>
        <w:t>u</w:t>
      </w:r>
      <w:r w:rsidRPr="009D5E9E">
        <w:rPr>
          <w:rFonts w:ascii="Arial" w:hAnsi="Arial" w:cs="Arial"/>
          <w:sz w:val="24"/>
          <w:szCs w:val="24"/>
        </w:rPr>
        <w:t>.</w:t>
      </w:r>
    </w:p>
    <w:p w:rsidR="003E098D" w:rsidRPr="009D5E9E" w:rsidRDefault="003E098D" w:rsidP="003E098D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D5E9E">
        <w:rPr>
          <w:rFonts w:ascii="Arial" w:hAnsi="Arial" w:cs="Arial"/>
          <w:color w:val="000000"/>
          <w:sz w:val="24"/>
          <w:szCs w:val="24"/>
        </w:rPr>
        <w:t>(2) Svim kandidatima mora biti dostupan odnosno dostavljen isti tekst obavijesti o rezultatima natječaja.</w:t>
      </w:r>
    </w:p>
    <w:p w:rsidR="003E098D" w:rsidRPr="009D5E9E" w:rsidRDefault="003E098D" w:rsidP="003E098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(3) Kandida</w:t>
      </w:r>
      <w:r w:rsidRPr="009D5E9E">
        <w:rPr>
          <w:rFonts w:ascii="Arial" w:hAnsi="Arial" w:cs="Arial"/>
          <w:color w:val="000000"/>
          <w:sz w:val="24"/>
          <w:szCs w:val="24"/>
        </w:rPr>
        <w:t xml:space="preserve">te </w:t>
      </w:r>
      <w:r w:rsidRPr="009D5E9E">
        <w:rPr>
          <w:rFonts w:ascii="Arial" w:hAnsi="Arial" w:cs="Arial"/>
          <w:sz w:val="24"/>
          <w:szCs w:val="24"/>
        </w:rPr>
        <w:t>se u pravilu izvješćuje putem mrežnih stranica Škole što se navodi u natječaj</w:t>
      </w:r>
      <w:r w:rsidRPr="009D5E9E">
        <w:rPr>
          <w:rFonts w:ascii="Arial" w:hAnsi="Arial" w:cs="Arial"/>
          <w:color w:val="000000"/>
          <w:sz w:val="24"/>
          <w:szCs w:val="24"/>
        </w:rPr>
        <w:t>u</w:t>
      </w:r>
      <w:r w:rsidRPr="009D5E9E">
        <w:rPr>
          <w:rFonts w:ascii="Arial" w:hAnsi="Arial" w:cs="Arial"/>
          <w:sz w:val="24"/>
          <w:szCs w:val="24"/>
        </w:rPr>
        <w:t>.</w:t>
      </w:r>
    </w:p>
    <w:p w:rsidR="003E098D" w:rsidRPr="009D5E9E" w:rsidRDefault="003E098D" w:rsidP="003E098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(4) Iznimno od stavka 1.-3. ovog</w:t>
      </w:r>
      <w:r w:rsidRPr="009D5E9E">
        <w:rPr>
          <w:rFonts w:ascii="Arial" w:hAnsi="Arial" w:cs="Arial"/>
          <w:color w:val="000000"/>
          <w:sz w:val="24"/>
          <w:szCs w:val="24"/>
        </w:rPr>
        <w:t>a</w:t>
      </w:r>
      <w:r w:rsidRPr="009D5E9E">
        <w:rPr>
          <w:rFonts w:ascii="Arial" w:hAnsi="Arial" w:cs="Arial"/>
          <w:sz w:val="24"/>
          <w:szCs w:val="24"/>
        </w:rPr>
        <w:t xml:space="preserve"> članka ako se na natječaj prijavi kandidat ili kandidati koji se pozivaju na pravo prednosti pri zapošljavanju </w:t>
      </w:r>
      <w:r w:rsidRPr="009D5E9E">
        <w:rPr>
          <w:rFonts w:ascii="Arial" w:hAnsi="Arial" w:cs="Arial"/>
          <w:color w:val="000000"/>
          <w:sz w:val="24"/>
          <w:szCs w:val="24"/>
        </w:rPr>
        <w:t>prema posebnim propisima sve</w:t>
      </w:r>
      <w:r w:rsidRPr="009D5E9E">
        <w:rPr>
          <w:rFonts w:ascii="Arial" w:hAnsi="Arial" w:cs="Arial"/>
          <w:sz w:val="24"/>
          <w:szCs w:val="24"/>
        </w:rPr>
        <w:t xml:space="preserve"> se kandidate izvješćuje istim tekstom obavijesti o </w:t>
      </w:r>
      <w:r w:rsidRPr="009D5E9E">
        <w:rPr>
          <w:rFonts w:ascii="Arial" w:hAnsi="Arial" w:cs="Arial"/>
          <w:color w:val="000000"/>
          <w:sz w:val="24"/>
          <w:szCs w:val="24"/>
        </w:rPr>
        <w:t xml:space="preserve">rezultatima </w:t>
      </w:r>
      <w:r w:rsidRPr="009D5E9E">
        <w:rPr>
          <w:rFonts w:ascii="Arial" w:hAnsi="Arial" w:cs="Arial"/>
          <w:sz w:val="24"/>
          <w:szCs w:val="24"/>
        </w:rPr>
        <w:t>natječaj</w:t>
      </w:r>
      <w:r w:rsidRPr="009D5E9E">
        <w:rPr>
          <w:rFonts w:ascii="Arial" w:hAnsi="Arial" w:cs="Arial"/>
          <w:color w:val="000000"/>
          <w:sz w:val="24"/>
          <w:szCs w:val="24"/>
        </w:rPr>
        <w:t>a</w:t>
      </w:r>
      <w:r w:rsidRPr="009D5E9E">
        <w:rPr>
          <w:rFonts w:ascii="Arial" w:hAnsi="Arial" w:cs="Arial"/>
          <w:sz w:val="24"/>
          <w:szCs w:val="24"/>
        </w:rPr>
        <w:t xml:space="preserve"> </w:t>
      </w:r>
      <w:r w:rsidRPr="009D5E9E">
        <w:rPr>
          <w:rFonts w:ascii="Arial" w:hAnsi="Arial" w:cs="Arial"/>
          <w:color w:val="000000"/>
          <w:sz w:val="24"/>
          <w:szCs w:val="24"/>
        </w:rPr>
        <w:t>pisanom</w:t>
      </w:r>
      <w:r w:rsidRPr="009D5E9E">
        <w:rPr>
          <w:rFonts w:ascii="Arial" w:hAnsi="Arial" w:cs="Arial"/>
          <w:sz w:val="24"/>
          <w:szCs w:val="24"/>
        </w:rPr>
        <w:t xml:space="preserve"> poštanskom pošiljkom, pri čemu se kandidate koji se pozivaju na pravo prednosti pri zapošljavanju </w:t>
      </w:r>
      <w:r w:rsidRPr="009D5E9E">
        <w:rPr>
          <w:rFonts w:ascii="Arial" w:hAnsi="Arial" w:cs="Arial"/>
          <w:color w:val="000000"/>
          <w:sz w:val="24"/>
          <w:szCs w:val="24"/>
        </w:rPr>
        <w:t>prema posebnim propisima</w:t>
      </w:r>
      <w:r w:rsidRPr="009D5E9E">
        <w:rPr>
          <w:rFonts w:ascii="Arial" w:hAnsi="Arial" w:cs="Arial"/>
          <w:sz w:val="24"/>
          <w:szCs w:val="24"/>
        </w:rPr>
        <w:t xml:space="preserve"> izvješćuje </w:t>
      </w:r>
      <w:r w:rsidRPr="009D5E9E">
        <w:rPr>
          <w:rFonts w:ascii="Arial" w:hAnsi="Arial" w:cs="Arial"/>
          <w:color w:val="000000"/>
          <w:sz w:val="24"/>
          <w:szCs w:val="24"/>
        </w:rPr>
        <w:t>pisanom</w:t>
      </w:r>
      <w:r w:rsidRPr="009D5E9E">
        <w:rPr>
          <w:rFonts w:ascii="Arial" w:hAnsi="Arial" w:cs="Arial"/>
          <w:sz w:val="24"/>
          <w:szCs w:val="24"/>
        </w:rPr>
        <w:t xml:space="preserve"> preporučenom poštanskom pošiljkom s povratnicom.</w:t>
      </w:r>
    </w:p>
    <w:p w:rsidR="003E098D" w:rsidRPr="009D5E9E" w:rsidRDefault="003E098D" w:rsidP="003E098D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SUGLASNOST NA PRAVILNIK I STUPANJE NA SNAGU</w:t>
      </w:r>
    </w:p>
    <w:p w:rsidR="003E098D" w:rsidRPr="009D5E9E" w:rsidRDefault="003E098D" w:rsidP="003E098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098D" w:rsidRPr="009D5E9E" w:rsidRDefault="003E098D" w:rsidP="003E098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>Članak 16.</w:t>
      </w:r>
    </w:p>
    <w:p w:rsidR="003E098D" w:rsidRPr="009D5E9E" w:rsidRDefault="003E098D" w:rsidP="003E09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(1) Suglasnost na ovaj Pravilnik daje ured državne uprave, odnosno Gradski ured.</w:t>
      </w:r>
    </w:p>
    <w:p w:rsidR="003E098D" w:rsidRPr="009D5E9E" w:rsidRDefault="003E098D" w:rsidP="003E09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 xml:space="preserve">(2) Nakon dobivanja suglasnosti nadležnog Gradskog ureda Pravilnik stupa na snagu osam dana nakon objave na oglasnoj ploči Škole. </w:t>
      </w:r>
    </w:p>
    <w:p w:rsidR="003E098D" w:rsidRPr="009D5E9E" w:rsidRDefault="003E098D" w:rsidP="003E09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 xml:space="preserve">Ovaj Pravilnik objavljuje se na web stranici Škole. </w:t>
      </w:r>
    </w:p>
    <w:p w:rsidR="003E098D" w:rsidRPr="009D5E9E" w:rsidRDefault="003E098D" w:rsidP="003E09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Ravnateljica:</w:t>
      </w:r>
      <w:r w:rsidRPr="009D5E9E">
        <w:rPr>
          <w:rFonts w:ascii="Arial" w:hAnsi="Arial" w:cs="Arial"/>
          <w:sz w:val="24"/>
          <w:szCs w:val="24"/>
        </w:rPr>
        <w:tab/>
      </w:r>
      <w:r w:rsidRPr="009D5E9E">
        <w:rPr>
          <w:rFonts w:ascii="Arial" w:hAnsi="Arial" w:cs="Arial"/>
          <w:sz w:val="24"/>
          <w:szCs w:val="24"/>
        </w:rPr>
        <w:tab/>
      </w:r>
      <w:r w:rsidRPr="009D5E9E">
        <w:rPr>
          <w:rFonts w:ascii="Arial" w:hAnsi="Arial" w:cs="Arial"/>
          <w:sz w:val="24"/>
          <w:szCs w:val="24"/>
        </w:rPr>
        <w:tab/>
      </w:r>
      <w:r w:rsidRPr="009D5E9E">
        <w:rPr>
          <w:rFonts w:ascii="Arial" w:hAnsi="Arial" w:cs="Arial"/>
          <w:sz w:val="24"/>
          <w:szCs w:val="24"/>
        </w:rPr>
        <w:tab/>
      </w:r>
      <w:r w:rsidRPr="009D5E9E">
        <w:rPr>
          <w:rFonts w:ascii="Arial" w:hAnsi="Arial" w:cs="Arial"/>
          <w:sz w:val="24"/>
          <w:szCs w:val="24"/>
        </w:rPr>
        <w:tab/>
      </w:r>
      <w:r w:rsidRPr="009D5E9E">
        <w:rPr>
          <w:rFonts w:ascii="Arial" w:hAnsi="Arial" w:cs="Arial"/>
          <w:sz w:val="24"/>
          <w:szCs w:val="24"/>
        </w:rPr>
        <w:tab/>
      </w:r>
      <w:r w:rsidRPr="009D5E9E">
        <w:rPr>
          <w:rFonts w:ascii="Arial" w:hAnsi="Arial" w:cs="Arial"/>
          <w:sz w:val="24"/>
          <w:szCs w:val="24"/>
        </w:rPr>
        <w:tab/>
        <w:t>Predsjednica Školskog odbora:</w:t>
      </w:r>
    </w:p>
    <w:p w:rsidR="003E098D" w:rsidRPr="009D5E9E" w:rsidRDefault="003E098D" w:rsidP="003E098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________________________</w:t>
      </w:r>
      <w:r w:rsidRPr="009D5E9E">
        <w:rPr>
          <w:rFonts w:ascii="Arial" w:hAnsi="Arial" w:cs="Arial"/>
          <w:sz w:val="24"/>
          <w:szCs w:val="24"/>
        </w:rPr>
        <w:tab/>
      </w:r>
      <w:r w:rsidRPr="009D5E9E">
        <w:rPr>
          <w:rFonts w:ascii="Arial" w:hAnsi="Arial" w:cs="Arial"/>
          <w:sz w:val="24"/>
          <w:szCs w:val="24"/>
        </w:rPr>
        <w:tab/>
      </w:r>
      <w:r w:rsidRPr="009D5E9E">
        <w:rPr>
          <w:rFonts w:ascii="Arial" w:hAnsi="Arial" w:cs="Arial"/>
          <w:sz w:val="24"/>
          <w:szCs w:val="24"/>
        </w:rPr>
        <w:tab/>
      </w:r>
      <w:r w:rsidRPr="009D5E9E">
        <w:rPr>
          <w:rFonts w:ascii="Arial" w:hAnsi="Arial" w:cs="Arial"/>
          <w:sz w:val="24"/>
          <w:szCs w:val="24"/>
        </w:rPr>
        <w:tab/>
        <w:t>__________________________</w:t>
      </w:r>
    </w:p>
    <w:p w:rsidR="003E098D" w:rsidRPr="009D5E9E" w:rsidRDefault="003E098D" w:rsidP="003E09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5E9E">
        <w:rPr>
          <w:rFonts w:ascii="Arial" w:hAnsi="Arial" w:cs="Arial"/>
          <w:b/>
          <w:sz w:val="24"/>
          <w:szCs w:val="24"/>
        </w:rPr>
        <w:t xml:space="preserve">Katica Sesjak, prof. </w:t>
      </w:r>
      <w:r w:rsidRPr="009D5E9E">
        <w:rPr>
          <w:rFonts w:ascii="Arial" w:hAnsi="Arial" w:cs="Arial"/>
          <w:b/>
          <w:sz w:val="24"/>
          <w:szCs w:val="24"/>
        </w:rPr>
        <w:tab/>
      </w:r>
      <w:r w:rsidRPr="009D5E9E">
        <w:rPr>
          <w:rFonts w:ascii="Arial" w:hAnsi="Arial" w:cs="Arial"/>
          <w:b/>
          <w:sz w:val="24"/>
          <w:szCs w:val="24"/>
        </w:rPr>
        <w:tab/>
      </w:r>
      <w:r w:rsidRPr="009D5E9E">
        <w:rPr>
          <w:rFonts w:ascii="Arial" w:hAnsi="Arial" w:cs="Arial"/>
          <w:b/>
          <w:sz w:val="24"/>
          <w:szCs w:val="24"/>
        </w:rPr>
        <w:tab/>
      </w:r>
      <w:r w:rsidRPr="009D5E9E">
        <w:rPr>
          <w:rFonts w:ascii="Arial" w:hAnsi="Arial" w:cs="Arial"/>
          <w:b/>
          <w:sz w:val="24"/>
          <w:szCs w:val="24"/>
        </w:rPr>
        <w:tab/>
      </w:r>
      <w:r w:rsidRPr="009D5E9E">
        <w:rPr>
          <w:rFonts w:ascii="Arial" w:hAnsi="Arial" w:cs="Arial"/>
          <w:b/>
          <w:sz w:val="24"/>
          <w:szCs w:val="24"/>
        </w:rPr>
        <w:tab/>
        <w:t>Sanja Topalušić, prof.</w:t>
      </w:r>
      <w:r w:rsidRPr="009D5E9E">
        <w:rPr>
          <w:rFonts w:ascii="Arial" w:hAnsi="Arial" w:cs="Arial"/>
          <w:b/>
          <w:sz w:val="24"/>
          <w:szCs w:val="24"/>
        </w:rPr>
        <w:tab/>
      </w:r>
      <w:r w:rsidRPr="009D5E9E">
        <w:rPr>
          <w:rFonts w:ascii="Arial" w:hAnsi="Arial" w:cs="Arial"/>
          <w:b/>
          <w:sz w:val="24"/>
          <w:szCs w:val="24"/>
        </w:rPr>
        <w:tab/>
      </w:r>
      <w:r w:rsidRPr="009D5E9E">
        <w:rPr>
          <w:rFonts w:ascii="Arial" w:hAnsi="Arial" w:cs="Arial"/>
          <w:b/>
          <w:sz w:val="24"/>
          <w:szCs w:val="24"/>
        </w:rPr>
        <w:tab/>
      </w:r>
      <w:r w:rsidRPr="009D5E9E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3E098D" w:rsidRPr="009D5E9E" w:rsidRDefault="003E098D" w:rsidP="003E09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KLASA:</w:t>
      </w:r>
      <w:r w:rsidR="00CA1B47" w:rsidRPr="009D5E9E">
        <w:rPr>
          <w:rFonts w:ascii="Arial" w:hAnsi="Arial" w:cs="Arial"/>
          <w:sz w:val="24"/>
          <w:szCs w:val="24"/>
        </w:rPr>
        <w:t xml:space="preserve"> 003-05/19-01/02    </w:t>
      </w:r>
    </w:p>
    <w:p w:rsidR="00CA1B47" w:rsidRPr="009D5E9E" w:rsidRDefault="003E098D" w:rsidP="00CA1B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E9E">
        <w:rPr>
          <w:rFonts w:ascii="Arial" w:hAnsi="Arial" w:cs="Arial"/>
          <w:sz w:val="24"/>
          <w:szCs w:val="24"/>
        </w:rPr>
        <w:t>URBROJ:</w:t>
      </w:r>
      <w:r w:rsidR="00CA1B47" w:rsidRPr="009D5E9E">
        <w:rPr>
          <w:rFonts w:ascii="Arial" w:hAnsi="Arial" w:cs="Arial"/>
          <w:sz w:val="24"/>
          <w:szCs w:val="24"/>
        </w:rPr>
        <w:t xml:space="preserve"> 251-230-19-1</w:t>
      </w:r>
      <w:r w:rsidR="009D5E9E" w:rsidRPr="009D5E9E">
        <w:rPr>
          <w:rFonts w:ascii="Arial" w:hAnsi="Arial" w:cs="Arial"/>
          <w:sz w:val="24"/>
          <w:szCs w:val="24"/>
        </w:rPr>
        <w:t>; 251-230-19-2; 251-230-19-3</w:t>
      </w:r>
    </w:p>
    <w:p w:rsidR="003E098D" w:rsidRPr="009D5E9E" w:rsidRDefault="003E098D" w:rsidP="003E09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098D" w:rsidRPr="009D5E9E" w:rsidRDefault="003E098D" w:rsidP="003E09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E9E">
        <w:rPr>
          <w:rFonts w:ascii="Arial" w:hAnsi="Arial" w:cs="Arial"/>
          <w:sz w:val="20"/>
          <w:szCs w:val="20"/>
        </w:rPr>
        <w:t xml:space="preserve">Suglasnost na ovaj Pravilnik daje Gradski ured za </w:t>
      </w:r>
      <w:r w:rsidR="009D5E9E" w:rsidRPr="009D5E9E">
        <w:rPr>
          <w:rFonts w:ascii="Arial" w:hAnsi="Arial" w:cs="Arial"/>
          <w:sz w:val="20"/>
          <w:szCs w:val="20"/>
        </w:rPr>
        <w:t>obrazovanje Grada Zagreba dana 28.8.2019.</w:t>
      </w:r>
    </w:p>
    <w:p w:rsidR="003E098D" w:rsidRPr="009D5E9E" w:rsidRDefault="003E098D" w:rsidP="003E09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E9E">
        <w:rPr>
          <w:rFonts w:ascii="Arial" w:hAnsi="Arial" w:cs="Arial"/>
          <w:sz w:val="20"/>
          <w:szCs w:val="20"/>
        </w:rPr>
        <w:t xml:space="preserve">Pravilnik je objavljen na oglasnoj ploči i mrežnoj stranici (web stranici) Škole dana </w:t>
      </w:r>
      <w:r w:rsidR="009D5E9E" w:rsidRPr="009D5E9E">
        <w:rPr>
          <w:rFonts w:ascii="Arial" w:hAnsi="Arial" w:cs="Arial"/>
          <w:sz w:val="20"/>
          <w:szCs w:val="20"/>
        </w:rPr>
        <w:t>30.8.2019.</w:t>
      </w:r>
    </w:p>
    <w:p w:rsidR="003E098D" w:rsidRPr="009D5E9E" w:rsidRDefault="003E098D" w:rsidP="003E098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A1B47" w:rsidRPr="009D5E9E" w:rsidRDefault="003E098D" w:rsidP="003E09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E9E">
        <w:rPr>
          <w:rFonts w:ascii="Arial" w:hAnsi="Arial" w:cs="Arial"/>
          <w:sz w:val="20"/>
          <w:szCs w:val="20"/>
        </w:rPr>
        <w:t>KLASA:</w:t>
      </w:r>
      <w:r w:rsidR="00601F17" w:rsidRPr="009D5E9E">
        <w:rPr>
          <w:rFonts w:ascii="Arial" w:hAnsi="Arial" w:cs="Arial"/>
          <w:sz w:val="20"/>
          <w:szCs w:val="20"/>
        </w:rPr>
        <w:t xml:space="preserve"> </w:t>
      </w:r>
      <w:r w:rsidR="009D5E9E" w:rsidRPr="009D5E9E">
        <w:rPr>
          <w:rFonts w:ascii="Arial" w:hAnsi="Arial" w:cs="Arial"/>
          <w:sz w:val="20"/>
          <w:szCs w:val="20"/>
        </w:rPr>
        <w:t>003-05/19-01/02</w:t>
      </w:r>
    </w:p>
    <w:p w:rsidR="003E098D" w:rsidRPr="009D5E9E" w:rsidRDefault="003E098D" w:rsidP="003E09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E9E">
        <w:rPr>
          <w:rFonts w:ascii="Arial" w:hAnsi="Arial" w:cs="Arial"/>
          <w:sz w:val="20"/>
          <w:szCs w:val="20"/>
        </w:rPr>
        <w:t>URBROJ:</w:t>
      </w:r>
      <w:r w:rsidR="00CA1B47" w:rsidRPr="009D5E9E">
        <w:rPr>
          <w:rFonts w:ascii="Arial" w:hAnsi="Arial" w:cs="Arial"/>
          <w:sz w:val="20"/>
          <w:szCs w:val="20"/>
        </w:rPr>
        <w:t xml:space="preserve"> </w:t>
      </w:r>
      <w:r w:rsidR="009D5E9E" w:rsidRPr="009D5E9E">
        <w:rPr>
          <w:rFonts w:ascii="Arial" w:hAnsi="Arial" w:cs="Arial"/>
          <w:sz w:val="20"/>
          <w:szCs w:val="20"/>
        </w:rPr>
        <w:t>251-230-19-4</w:t>
      </w:r>
    </w:p>
    <w:p w:rsidR="003E098D" w:rsidRPr="009D5E9E" w:rsidRDefault="003E098D" w:rsidP="003E098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2E61" w:rsidRPr="009D5E9E" w:rsidRDefault="002E394D">
      <w:pPr>
        <w:rPr>
          <w:sz w:val="24"/>
          <w:szCs w:val="24"/>
        </w:rPr>
      </w:pPr>
      <w:bookmarkStart w:id="1" w:name="_GoBack"/>
      <w:bookmarkEnd w:id="1"/>
    </w:p>
    <w:sectPr w:rsidR="00962E61" w:rsidRPr="009D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71AC8"/>
    <w:multiLevelType w:val="hybridMultilevel"/>
    <w:tmpl w:val="9872C50C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01EEE"/>
    <w:multiLevelType w:val="hybridMultilevel"/>
    <w:tmpl w:val="7B9A434C"/>
    <w:lvl w:ilvl="0" w:tplc="91528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8D"/>
    <w:rsid w:val="00034321"/>
    <w:rsid w:val="0023734F"/>
    <w:rsid w:val="002E394D"/>
    <w:rsid w:val="003E098D"/>
    <w:rsid w:val="00601F17"/>
    <w:rsid w:val="008256AD"/>
    <w:rsid w:val="00883941"/>
    <w:rsid w:val="009D5E9E"/>
    <w:rsid w:val="00A8037F"/>
    <w:rsid w:val="00B23139"/>
    <w:rsid w:val="00B55ACF"/>
    <w:rsid w:val="00CA1B47"/>
    <w:rsid w:val="00D0453C"/>
    <w:rsid w:val="00D60328"/>
    <w:rsid w:val="00E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0F38"/>
  <w15:chartTrackingRefBased/>
  <w15:docId w15:val="{8553B739-734A-4DA5-BA46-BA8AB982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09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cp:lastPrinted>2019-08-30T07:36:00Z</cp:lastPrinted>
  <dcterms:created xsi:type="dcterms:W3CDTF">2019-08-30T07:41:00Z</dcterms:created>
  <dcterms:modified xsi:type="dcterms:W3CDTF">2019-08-30T07:41:00Z</dcterms:modified>
</cp:coreProperties>
</file>