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70C" w:rsidRDefault="00B3070C" w:rsidP="004D2AAD">
      <w:bookmarkStart w:id="0" w:name="_GoBack"/>
      <w:bookmarkEnd w:id="0"/>
      <w:r>
        <w:t>OSNOVNA ŠKOLA SESVETE</w:t>
      </w:r>
    </w:p>
    <w:p w:rsidR="00B3070C" w:rsidRDefault="00B3070C" w:rsidP="004D2AAD">
      <w:r>
        <w:t>I.G.KOVAČIĆA 19, SESVETE</w:t>
      </w:r>
    </w:p>
    <w:p w:rsidR="00B3070C" w:rsidRDefault="00B3070C" w:rsidP="004D2AAD">
      <w:r>
        <w:t>KLASA: 400-0</w:t>
      </w:r>
      <w:r w:rsidR="0051546A">
        <w:t>1</w:t>
      </w:r>
      <w:r>
        <w:t>/2</w:t>
      </w:r>
      <w:r w:rsidR="0051546A">
        <w:t>2</w:t>
      </w:r>
      <w:r>
        <w:t>-01/</w:t>
      </w:r>
      <w:r w:rsidR="0051546A">
        <w:t>0</w:t>
      </w:r>
      <w:r>
        <w:t>1</w:t>
      </w:r>
    </w:p>
    <w:p w:rsidR="00B3070C" w:rsidRDefault="00B3070C" w:rsidP="004D2AAD">
      <w:r>
        <w:t>URBROJ: 251-230-2</w:t>
      </w:r>
      <w:r w:rsidR="0051546A">
        <w:t>2</w:t>
      </w:r>
      <w:r>
        <w:t>-1</w:t>
      </w:r>
    </w:p>
    <w:p w:rsidR="00B3070C" w:rsidRDefault="00B3070C" w:rsidP="004D2AAD"/>
    <w:p w:rsidR="00B3070C" w:rsidRDefault="00B3070C" w:rsidP="004D2AAD">
      <w:r>
        <w:t>Sesvete, 2</w:t>
      </w:r>
      <w:r w:rsidR="0051546A">
        <w:t>1</w:t>
      </w:r>
      <w:r>
        <w:t>. siječnja 2022.</w:t>
      </w:r>
    </w:p>
    <w:p w:rsidR="00B3070C" w:rsidRDefault="00B3070C" w:rsidP="00B3070C">
      <w:pPr>
        <w:ind w:left="567"/>
      </w:pPr>
    </w:p>
    <w:p w:rsidR="00B3070C" w:rsidRDefault="00B3070C" w:rsidP="00B3070C">
      <w:pPr>
        <w:ind w:left="567" w:right="401"/>
      </w:pPr>
    </w:p>
    <w:p w:rsidR="00587ED9" w:rsidRDefault="00B3070C" w:rsidP="00B3070C">
      <w:pPr>
        <w:ind w:left="567"/>
        <w:jc w:val="center"/>
      </w:pPr>
      <w:r>
        <w:t xml:space="preserve">BILJEŠKE UZ OBRAZAC </w:t>
      </w:r>
    </w:p>
    <w:p w:rsidR="00B3070C" w:rsidRDefault="00B3070C" w:rsidP="00B3070C">
      <w:pPr>
        <w:ind w:left="567"/>
        <w:jc w:val="center"/>
      </w:pPr>
      <w:r>
        <w:t>PR-RAS 1.1.-31.12.2021.</w:t>
      </w:r>
    </w:p>
    <w:p w:rsidR="00B3070C" w:rsidRDefault="00B3070C" w:rsidP="00B3070C">
      <w:pPr>
        <w:ind w:left="567"/>
        <w:jc w:val="center"/>
      </w:pPr>
    </w:p>
    <w:p w:rsidR="00A91E20" w:rsidRDefault="00A91E20" w:rsidP="00B3070C">
      <w:pPr>
        <w:ind w:left="567"/>
        <w:jc w:val="center"/>
      </w:pPr>
    </w:p>
    <w:p w:rsidR="00B3070C" w:rsidRDefault="00587ED9" w:rsidP="00696237">
      <w:r>
        <w:t xml:space="preserve">AOP 058, 661 </w:t>
      </w:r>
      <w:r w:rsidR="00696237">
        <w:t xml:space="preserve">– Prihod HZZ za plaću </w:t>
      </w:r>
      <w:r w:rsidR="005327C7">
        <w:t>pripravnice</w:t>
      </w:r>
      <w:r w:rsidR="001D64CC">
        <w:t xml:space="preserve"> kroz mjeru „Stjecanje prvog radnog iskustva/pripravništva“ 110.704,80</w:t>
      </w:r>
    </w:p>
    <w:p w:rsidR="00696237" w:rsidRDefault="00696237" w:rsidP="00696237"/>
    <w:p w:rsidR="00B3070C" w:rsidRDefault="00B3070C" w:rsidP="00696237">
      <w:r>
        <w:t>AOP 073, 075 – Prihod pomoćnici</w:t>
      </w:r>
      <w:r w:rsidR="001D64CC">
        <w:t xml:space="preserve"> EU PROJEKT </w:t>
      </w:r>
      <w:r w:rsidR="000D26F5">
        <w:t xml:space="preserve">310.879,29 </w:t>
      </w:r>
    </w:p>
    <w:p w:rsidR="00B3070C" w:rsidRDefault="00B3070C" w:rsidP="00B3070C">
      <w:pPr>
        <w:ind w:left="567"/>
      </w:pPr>
    </w:p>
    <w:p w:rsidR="00B3070C" w:rsidRDefault="00B3070C" w:rsidP="00696237">
      <w:r>
        <w:t>AOP 121, 122- Vlastiti prihod</w:t>
      </w:r>
      <w:r w:rsidR="000E185E">
        <w:t xml:space="preserve"> od prodaje papira 202,00 kn </w:t>
      </w:r>
      <w:r>
        <w:t xml:space="preserve"> </w:t>
      </w:r>
      <w:r w:rsidR="00846CD7">
        <w:t>najma dvorane</w:t>
      </w:r>
      <w:r w:rsidR="008922EF">
        <w:t xml:space="preserve"> 1.520,00 i za proizvodnju </w:t>
      </w:r>
      <w:proofErr w:type="spellStart"/>
      <w:r w:rsidR="008922EF">
        <w:t>elek</w:t>
      </w:r>
      <w:proofErr w:type="spellEnd"/>
      <w:r w:rsidR="008922EF">
        <w:t>. energije 5.395,24 ukupno 7.117,24 kn</w:t>
      </w:r>
    </w:p>
    <w:p w:rsidR="00B3070C" w:rsidRDefault="00B3070C" w:rsidP="00B3070C">
      <w:pPr>
        <w:ind w:left="567"/>
      </w:pPr>
    </w:p>
    <w:p w:rsidR="00B3070C" w:rsidRDefault="00B3070C" w:rsidP="00696237">
      <w:r>
        <w:t xml:space="preserve">AOP 161- Naknada za prijevoz </w:t>
      </w:r>
      <w:r w:rsidR="008922EF">
        <w:t xml:space="preserve">djelatnika </w:t>
      </w:r>
      <w:r>
        <w:t>povećana zbog oporezivog dijela obračuna i preseljenja djelatnika</w:t>
      </w:r>
      <w:r w:rsidR="008922EF">
        <w:t xml:space="preserve"> ukupno 217.982,00 kn</w:t>
      </w:r>
    </w:p>
    <w:p w:rsidR="00B3070C" w:rsidRDefault="00B3070C" w:rsidP="00B3070C">
      <w:pPr>
        <w:ind w:left="567"/>
      </w:pPr>
    </w:p>
    <w:p w:rsidR="00B3070C" w:rsidRDefault="00B3070C" w:rsidP="00696237">
      <w:r>
        <w:t xml:space="preserve">AOP 166- </w:t>
      </w:r>
      <w:r w:rsidR="008922EF">
        <w:t xml:space="preserve">Materijal i sirovine - </w:t>
      </w:r>
      <w:r>
        <w:t xml:space="preserve">povećanje </w:t>
      </w:r>
      <w:r w:rsidR="008922EF">
        <w:t xml:space="preserve">u odnosu na prošlu godinu </w:t>
      </w:r>
      <w:r>
        <w:t xml:space="preserve">zbog COVID situacije. </w:t>
      </w:r>
      <w:r w:rsidR="008922EF">
        <w:t>Prošle godine nije bilo nastave.</w:t>
      </w:r>
    </w:p>
    <w:p w:rsidR="00AC15D1" w:rsidRDefault="00AC15D1" w:rsidP="00696237"/>
    <w:p w:rsidR="00AC15D1" w:rsidRDefault="00AC15D1" w:rsidP="00696237">
      <w:r>
        <w:t xml:space="preserve">AOP 167 - </w:t>
      </w:r>
      <w:r w:rsidR="008922EF">
        <w:t xml:space="preserve"> Energenti - </w:t>
      </w:r>
      <w:r>
        <w:t>povećanje zbog poskupljenja energenata</w:t>
      </w:r>
    </w:p>
    <w:p w:rsidR="00AC15D1" w:rsidRDefault="00AC15D1" w:rsidP="00696237"/>
    <w:p w:rsidR="00AC15D1" w:rsidRDefault="00AC15D1" w:rsidP="00696237">
      <w:r>
        <w:t>AOP 178</w:t>
      </w:r>
      <w:r w:rsidR="00587ED9">
        <w:t>, 712</w:t>
      </w:r>
      <w:r>
        <w:t xml:space="preserve"> – </w:t>
      </w:r>
      <w:r w:rsidR="008922EF">
        <w:t xml:space="preserve">Zdravstvene i veterinarske usluge - </w:t>
      </w:r>
      <w:r>
        <w:t xml:space="preserve">povećanje jer </w:t>
      </w:r>
      <w:r w:rsidR="008922EF">
        <w:t>2020.</w:t>
      </w:r>
      <w:r>
        <w:t xml:space="preserve"> godine djelatnici nisu išli na sistematski</w:t>
      </w:r>
    </w:p>
    <w:p w:rsidR="00B3070C" w:rsidRDefault="00B3070C" w:rsidP="00B3070C">
      <w:pPr>
        <w:ind w:left="567"/>
      </w:pPr>
    </w:p>
    <w:p w:rsidR="00B3070C" w:rsidRDefault="00B3070C" w:rsidP="00696237">
      <w:r>
        <w:t>AOP 179</w:t>
      </w:r>
      <w:r w:rsidR="00587ED9">
        <w:t xml:space="preserve">, 714 </w:t>
      </w:r>
      <w:r>
        <w:t xml:space="preserve">- </w:t>
      </w:r>
      <w:r w:rsidR="008922EF">
        <w:t xml:space="preserve">Intelektualne i osobne usluge - </w:t>
      </w:r>
      <w:r>
        <w:t xml:space="preserve">povećanje zbog </w:t>
      </w:r>
      <w:r w:rsidR="008922EF">
        <w:t xml:space="preserve">zaposlenja </w:t>
      </w:r>
      <w:r w:rsidR="00AC15D1">
        <w:t xml:space="preserve">većeg broja </w:t>
      </w:r>
      <w:r>
        <w:t>pomoćnika (student servis i ugovor o djelu)</w:t>
      </w:r>
    </w:p>
    <w:p w:rsidR="00B3070C" w:rsidRDefault="00B3070C" w:rsidP="00B3070C">
      <w:pPr>
        <w:ind w:left="567"/>
      </w:pPr>
    </w:p>
    <w:p w:rsidR="00B3070C" w:rsidRDefault="00B3070C" w:rsidP="00696237">
      <w:r>
        <w:t xml:space="preserve">AOP 255 – </w:t>
      </w:r>
      <w:r w:rsidR="008922EF">
        <w:t xml:space="preserve">Naknade građanima i kućanstvima u novcu - </w:t>
      </w:r>
      <w:r>
        <w:t>povećanje zbog većeg broja djece u PRO i troška prijevoza pratitelja</w:t>
      </w:r>
    </w:p>
    <w:p w:rsidR="00B3070C" w:rsidRDefault="00B3070C" w:rsidP="00B3070C">
      <w:pPr>
        <w:ind w:left="567"/>
      </w:pPr>
    </w:p>
    <w:p w:rsidR="00B3070C" w:rsidRDefault="00B3070C" w:rsidP="00696237">
      <w:r>
        <w:t xml:space="preserve">Iznos od </w:t>
      </w:r>
      <w:r w:rsidR="00A91E20">
        <w:t>4.679,38</w:t>
      </w:r>
      <w:r>
        <w:t xml:space="preserve"> kn vraćen u proračun koji je bio isplaćen zbog bolovanja na teret HZZO-a.</w:t>
      </w:r>
    </w:p>
    <w:p w:rsidR="00A91E20" w:rsidRDefault="00A91E20" w:rsidP="00696237"/>
    <w:p w:rsidR="00A91E20" w:rsidRDefault="00A91E20" w:rsidP="00696237">
      <w:r>
        <w:t xml:space="preserve">Prihod 6711 – 2.597.149,70 kn, </w:t>
      </w:r>
    </w:p>
    <w:p w:rsidR="00A91E20" w:rsidRDefault="00A91E20" w:rsidP="00696237">
      <w:r>
        <w:t xml:space="preserve">Prihod 6712 – 150.148,78 kn, </w:t>
      </w:r>
    </w:p>
    <w:p w:rsidR="00A91E20" w:rsidRDefault="00A91E20" w:rsidP="00696237">
      <w:r>
        <w:t xml:space="preserve">Prihod 639 temeljem prijenosa EU </w:t>
      </w:r>
      <w:r w:rsidR="000A3F22">
        <w:t>310.879,29</w:t>
      </w:r>
    </w:p>
    <w:p w:rsidR="00985D9F" w:rsidRDefault="00985D9F" w:rsidP="00696237">
      <w:r>
        <w:t>Iznos za povrat bolovanja preko HZZO-a u Proračun – 1.741,62</w:t>
      </w:r>
    </w:p>
    <w:p w:rsidR="00B3070C" w:rsidRDefault="00B3070C" w:rsidP="00B3070C">
      <w:pPr>
        <w:ind w:left="567"/>
      </w:pPr>
    </w:p>
    <w:p w:rsidR="00B3070C" w:rsidRDefault="00B3070C" w:rsidP="00696237">
      <w:r>
        <w:t>Napominjemo da:</w:t>
      </w:r>
    </w:p>
    <w:p w:rsidR="00B3070C" w:rsidRDefault="00B3070C" w:rsidP="00696237">
      <w:r>
        <w:t>- nemamo ugovornih odnosa i slično koji uz ispunjenje određenih uvjeta mogu postati obveza ili imovina</w:t>
      </w:r>
    </w:p>
    <w:p w:rsidR="00B3070C" w:rsidRDefault="00B3070C" w:rsidP="00696237">
      <w:r>
        <w:t>- sudski sporovi</w:t>
      </w:r>
      <w:r w:rsidR="00696237">
        <w:t>, 27 djelatnika,</w:t>
      </w:r>
      <w:r>
        <w:t xml:space="preserve"> koji su u tijeku zbog</w:t>
      </w:r>
      <w:r w:rsidR="00696237">
        <w:t xml:space="preserve"> </w:t>
      </w:r>
      <w:r>
        <w:t xml:space="preserve">isplate bruto plaće </w:t>
      </w:r>
      <w:r w:rsidR="00696237">
        <w:t xml:space="preserve">temeljem Dodatka Sporazumu između Vlade RH i Sindikata </w:t>
      </w:r>
      <w:r>
        <w:t>od 4.mj 2016.g. do 1.2017. godine iznose ukupno 134.060,05 kn</w:t>
      </w:r>
      <w:r w:rsidR="00696237">
        <w:t xml:space="preserve"> + kamate i sudski troškovi. Predviđeno je da će biti isplaćeni</w:t>
      </w:r>
      <w:r w:rsidR="00FA5781">
        <w:t xml:space="preserve"> tijekom 2022.g.</w:t>
      </w:r>
    </w:p>
    <w:p w:rsidR="00B3070C" w:rsidRDefault="00B3070C" w:rsidP="00B3070C">
      <w:pPr>
        <w:ind w:left="567"/>
      </w:pPr>
    </w:p>
    <w:p w:rsidR="00B3070C" w:rsidRDefault="00587ED9" w:rsidP="00587ED9">
      <w:pPr>
        <w:ind w:left="567"/>
        <w:jc w:val="center"/>
      </w:pPr>
      <w:r>
        <w:t>BILANCA 1.1.-31.12.2021.</w:t>
      </w:r>
    </w:p>
    <w:p w:rsidR="00587ED9" w:rsidRDefault="00587ED9" w:rsidP="00587ED9">
      <w:pPr>
        <w:ind w:left="567"/>
        <w:jc w:val="center"/>
      </w:pPr>
    </w:p>
    <w:p w:rsidR="00587ED9" w:rsidRDefault="00587ED9" w:rsidP="00587ED9">
      <w:pPr>
        <w:ind w:left="567"/>
      </w:pPr>
    </w:p>
    <w:p w:rsidR="00587ED9" w:rsidRDefault="00587ED9" w:rsidP="009B0671">
      <w:r>
        <w:t xml:space="preserve">AOP 128 – Uredska oprema i namještaj – povećanje zbog </w:t>
      </w:r>
      <w:proofErr w:type="spellStart"/>
      <w:r>
        <w:t>doniranja</w:t>
      </w:r>
      <w:proofErr w:type="spellEnd"/>
      <w:r>
        <w:t xml:space="preserve"> tableta i projektora od MZO </w:t>
      </w:r>
    </w:p>
    <w:p w:rsidR="00587ED9" w:rsidRDefault="00587ED9" w:rsidP="00587ED9">
      <w:pPr>
        <w:ind w:left="567"/>
      </w:pPr>
    </w:p>
    <w:p w:rsidR="009B0671" w:rsidRDefault="00587ED9" w:rsidP="009B0671">
      <w:r>
        <w:t xml:space="preserve">AOP 65 – Novac na računu – </w:t>
      </w:r>
      <w:r w:rsidR="009B0671">
        <w:t xml:space="preserve">povećanje - </w:t>
      </w:r>
      <w:r>
        <w:t xml:space="preserve">doznačeno je u 12. </w:t>
      </w:r>
      <w:proofErr w:type="spellStart"/>
      <w:r>
        <w:t>mj</w:t>
      </w:r>
      <w:proofErr w:type="spellEnd"/>
      <w:r>
        <w:t xml:space="preserve"> za zaposlenu pripravnicu kroz mjeru </w:t>
      </w:r>
      <w:r w:rsidR="009B0671">
        <w:t>„Stjecanje prvog radnog iskustva/pripravništva“ 110.704,80 kn</w:t>
      </w:r>
    </w:p>
    <w:p w:rsidR="00587ED9" w:rsidRDefault="00587ED9" w:rsidP="00587ED9">
      <w:pPr>
        <w:ind w:left="567"/>
      </w:pPr>
    </w:p>
    <w:p w:rsidR="009B0671" w:rsidRDefault="00B3070C" w:rsidP="00A91E20">
      <w:pPr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0671" w:rsidRDefault="009B0671" w:rsidP="00A91E20">
      <w:pPr>
        <w:ind w:left="567"/>
      </w:pPr>
    </w:p>
    <w:p w:rsidR="009B0671" w:rsidRDefault="009B0671" w:rsidP="00A91E20">
      <w:pPr>
        <w:ind w:left="567"/>
      </w:pPr>
    </w:p>
    <w:p w:rsidR="00A91E20" w:rsidRDefault="00B3070C" w:rsidP="009B0671">
      <w:pPr>
        <w:ind w:left="6372" w:firstLine="708"/>
      </w:pPr>
      <w:r>
        <w:t>Ravnateljica</w:t>
      </w:r>
      <w:r>
        <w:tab/>
      </w:r>
      <w:r>
        <w:tab/>
      </w:r>
      <w:r>
        <w:tab/>
      </w:r>
      <w:r>
        <w:tab/>
      </w:r>
      <w:r>
        <w:tab/>
      </w:r>
    </w:p>
    <w:p w:rsidR="00B3070C" w:rsidRDefault="00B3070C" w:rsidP="00B307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B3070C" w:rsidRDefault="00B307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Katica </w:t>
      </w:r>
      <w:proofErr w:type="spellStart"/>
      <w:r>
        <w:t>Sesjak</w:t>
      </w:r>
      <w:proofErr w:type="spellEnd"/>
    </w:p>
    <w:sectPr w:rsidR="00B30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34"/>
    <w:rsid w:val="00005E2E"/>
    <w:rsid w:val="00033851"/>
    <w:rsid w:val="000A3F22"/>
    <w:rsid w:val="000D26F5"/>
    <w:rsid w:val="000E185E"/>
    <w:rsid w:val="00127E1C"/>
    <w:rsid w:val="00136B75"/>
    <w:rsid w:val="001D64CC"/>
    <w:rsid w:val="002C116E"/>
    <w:rsid w:val="002D2D95"/>
    <w:rsid w:val="003A07DB"/>
    <w:rsid w:val="003F7BA2"/>
    <w:rsid w:val="004D2AAD"/>
    <w:rsid w:val="0051546A"/>
    <w:rsid w:val="005327C7"/>
    <w:rsid w:val="005355B8"/>
    <w:rsid w:val="00587ED9"/>
    <w:rsid w:val="005A3A34"/>
    <w:rsid w:val="00646B84"/>
    <w:rsid w:val="00677A74"/>
    <w:rsid w:val="00696237"/>
    <w:rsid w:val="006B323B"/>
    <w:rsid w:val="007A7DFB"/>
    <w:rsid w:val="00846CD7"/>
    <w:rsid w:val="008922EF"/>
    <w:rsid w:val="00985D9F"/>
    <w:rsid w:val="009B0671"/>
    <w:rsid w:val="00A902A7"/>
    <w:rsid w:val="00A91E20"/>
    <w:rsid w:val="00AC15D1"/>
    <w:rsid w:val="00AD51BE"/>
    <w:rsid w:val="00B3070C"/>
    <w:rsid w:val="00B57534"/>
    <w:rsid w:val="00C46722"/>
    <w:rsid w:val="00FA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4C45F-1C26-463A-829A-127E2DA6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7D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7DF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13</cp:revision>
  <cp:lastPrinted>2022-01-25T08:30:00Z</cp:lastPrinted>
  <dcterms:created xsi:type="dcterms:W3CDTF">2021-07-06T09:31:00Z</dcterms:created>
  <dcterms:modified xsi:type="dcterms:W3CDTF">2022-02-02T09:52:00Z</dcterms:modified>
</cp:coreProperties>
</file>