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OSNOVNA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KOLA SESVETE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           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Sesvete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I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G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Kova</w:t>
      </w:r>
      <w:proofErr w:type="spellEnd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i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ć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a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19,  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r a s p i s u j e                                  </w:t>
      </w:r>
    </w:p>
    <w:p w:rsidR="00AB2748" w:rsidRPr="0039050B" w:rsidRDefault="00AB2748" w:rsidP="00AB27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N A T J E Č A J</w:t>
      </w:r>
    </w:p>
    <w:p w:rsidR="00AB2748" w:rsidRPr="0039050B" w:rsidRDefault="00AB2748" w:rsidP="00AB274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B2748" w:rsidRPr="0039050B" w:rsidRDefault="00AB2748" w:rsidP="00AB27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za popunu radnog mjesta:</w:t>
      </w:r>
    </w:p>
    <w:p w:rsidR="00AB2748" w:rsidRPr="0039050B" w:rsidRDefault="00AB2748" w:rsidP="00AB2748">
      <w:pPr>
        <w:pStyle w:val="Obini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spremačice - određeno puno radno vrijeme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Uvjeti: </w:t>
      </w:r>
      <w:r>
        <w:rPr>
          <w:rFonts w:asciiTheme="minorHAnsi" w:hAnsiTheme="minorHAnsi" w:cstheme="minorHAnsi"/>
          <w:color w:val="000000"/>
          <w:sz w:val="22"/>
          <w:szCs w:val="22"/>
        </w:rPr>
        <w:t>osnovna škola.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Uz prijavu na natječaj potrebno je priložiti: životopis, </w:t>
      </w:r>
      <w:r>
        <w:rPr>
          <w:rFonts w:asciiTheme="minorHAnsi" w:hAnsiTheme="minorHAnsi" w:cstheme="minorHAnsi"/>
          <w:color w:val="000000"/>
          <w:sz w:val="22"/>
          <w:szCs w:val="22"/>
        </w:rPr>
        <w:t>svjedodžbu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>, domovnicu, uvjerenje o nekažnjavanju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(ne starije od 30 dana)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Nepravovremene i nepotpune prijave neće se razmatrati.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Na natječaj se mogu javiti osobe oba spola.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9050B">
        <w:rPr>
          <w:rFonts w:asciiTheme="minorHAnsi" w:hAnsiTheme="minorHAnsi" w:cstheme="minorHAnsi"/>
          <w:color w:val="000000"/>
          <w:sz w:val="22"/>
          <w:szCs w:val="22"/>
        </w:rPr>
        <w:t>Rok n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atje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č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aja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je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8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dana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od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dana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objave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(18.10.-25.10.2017.)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Prijave s dokazima o ispunjavanju uvjeta natječaja slati 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na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adresu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š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kole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I.G.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Kovačića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19, Sesvete,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s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naznakom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za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natje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č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aj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".</w:t>
      </w:r>
    </w:p>
    <w:p w:rsidR="00AB2748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Prijave putem elektronske pošte nećemo uzeti u obzir.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rezultatima izbora kandidati će biti obaviješteni u roku od 8 dana od donošenja odluke o izboru putem internetske stranice škole.</w:t>
      </w:r>
    </w:p>
    <w:p w:rsidR="00AB2748" w:rsidRPr="0039050B" w:rsidRDefault="00AB2748" w:rsidP="00AB2748">
      <w:pPr>
        <w:pStyle w:val="Obiniteks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B2748" w:rsidRPr="0039050B" w:rsidRDefault="00AB2748" w:rsidP="00AB2748">
      <w:pPr>
        <w:pStyle w:val="Obinitekst"/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  <w:t xml:space="preserve">         Ravnateljica </w:t>
      </w:r>
    </w:p>
    <w:p w:rsidR="00AB2748" w:rsidRPr="0039050B" w:rsidRDefault="00AB2748" w:rsidP="00AB2748">
      <w:pPr>
        <w:pStyle w:val="Obinitekst"/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______________</w:t>
      </w:r>
      <w:r w:rsidRPr="0039050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905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9050B">
        <w:rPr>
          <w:rFonts w:asciiTheme="minorHAnsi" w:hAnsiTheme="minorHAnsi" w:cstheme="minorHAnsi"/>
          <w:sz w:val="22"/>
          <w:szCs w:val="22"/>
        </w:rPr>
        <w:t>Katica Sesjak</w:t>
      </w:r>
    </w:p>
    <w:p w:rsidR="00962E61" w:rsidRDefault="00AB2748"/>
    <w:sectPr w:rsidR="009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48"/>
    <w:rsid w:val="00034321"/>
    <w:rsid w:val="00AB2748"/>
    <w:rsid w:val="00D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3B89"/>
  <w15:chartTrackingRefBased/>
  <w15:docId w15:val="{E0D286F4-4594-4FEE-ADF3-4D18E04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AB2748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AB274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2017-10-18T08:53:00Z</dcterms:created>
  <dcterms:modified xsi:type="dcterms:W3CDTF">2017-10-18T08:54:00Z</dcterms:modified>
</cp:coreProperties>
</file>